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A1" w:rsidRDefault="00866B2F">
      <w:proofErr w:type="spellStart"/>
      <w:r>
        <w:t>Metoh</w:t>
      </w:r>
      <w:proofErr w:type="spellEnd"/>
      <w:r>
        <w:t xml:space="preserve"> I </w:t>
      </w:r>
      <w:proofErr w:type="spellStart"/>
      <w:r>
        <w:t>Pirg</w:t>
      </w:r>
      <w:proofErr w:type="spellEnd"/>
      <w:r>
        <w:t xml:space="preserve"> </w:t>
      </w:r>
      <w:proofErr w:type="spellStart"/>
      <w:r>
        <w:t>Kruna</w:t>
      </w:r>
      <w:proofErr w:type="spellEnd"/>
      <w:r>
        <w:t xml:space="preserve"> </w:t>
      </w:r>
      <w:proofErr w:type="spellStart"/>
      <w:r>
        <w:t>jerisos</w:t>
      </w:r>
      <w:proofErr w:type="spellEnd"/>
    </w:p>
    <w:p w:rsidR="00866B2F" w:rsidRDefault="00866B2F">
      <w:proofErr w:type="spellStart"/>
      <w:r>
        <w:t>Izvor</w:t>
      </w:r>
      <w:proofErr w:type="spellEnd"/>
      <w:r>
        <w:t>&gt;</w:t>
      </w:r>
      <w:r w:rsidRPr="00866B2F">
        <w:t xml:space="preserve"> http://www.dimosaristoteli.gr/gr/sights/krouna-tower</w:t>
      </w:r>
    </w:p>
    <w:p w:rsidR="00866B2F" w:rsidRPr="00866B2F" w:rsidRDefault="00866B2F" w:rsidP="00866B2F">
      <w:pPr>
        <w:shd w:val="clear" w:color="auto" w:fill="E1E2E3"/>
        <w:spacing w:before="68" w:after="272" w:line="240" w:lineRule="auto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4"/>
          <w:szCs w:val="34"/>
        </w:rPr>
      </w:pPr>
      <w:proofErr w:type="spellStart"/>
      <w:r w:rsidRPr="00866B2F">
        <w:rPr>
          <w:rFonts w:ascii="Trebuchet MS" w:eastAsia="Times New Roman" w:hAnsi="Trebuchet MS" w:cs="Times New Roman"/>
          <w:b/>
          <w:bCs/>
          <w:color w:val="444444"/>
          <w:kern w:val="36"/>
          <w:sz w:val="34"/>
          <w:szCs w:val="34"/>
        </w:rPr>
        <w:t>Πύργος</w:t>
      </w:r>
      <w:proofErr w:type="spellEnd"/>
      <w:r w:rsidRPr="00866B2F">
        <w:rPr>
          <w:rFonts w:ascii="Trebuchet MS" w:eastAsia="Times New Roman" w:hAnsi="Trebuchet MS" w:cs="Times New Roman"/>
          <w:b/>
          <w:bCs/>
          <w:color w:val="444444"/>
          <w:kern w:val="36"/>
          <w:sz w:val="34"/>
          <w:szCs w:val="34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b/>
          <w:bCs/>
          <w:color w:val="444444"/>
          <w:kern w:val="36"/>
          <w:sz w:val="34"/>
          <w:szCs w:val="34"/>
        </w:rPr>
        <w:t>Κρούνας</w:t>
      </w:r>
      <w:proofErr w:type="spellEnd"/>
    </w:p>
    <w:p w:rsidR="00866B2F" w:rsidRPr="00866B2F" w:rsidRDefault="00866B2F" w:rsidP="00866B2F">
      <w:pPr>
        <w:shd w:val="clear" w:color="auto" w:fill="E1E2E3"/>
        <w:spacing w:after="136" w:line="272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Ενα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από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σημαντικά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αξιοθέατα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στην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περιοχή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</w:rPr>
        <w:t> 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fldChar w:fldCharType="begin"/>
      </w:r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instrText xml:space="preserve"> HYPERLINK "http://www.dimosaristoteli.gr/gr/212" </w:instrText>
      </w:r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fldChar w:fldCharType="separate"/>
      </w:r>
      <w:r w:rsidRPr="00866B2F">
        <w:rPr>
          <w:rFonts w:ascii="Trebuchet MS" w:eastAsia="Times New Roman" w:hAnsi="Trebuchet MS" w:cs="Times New Roman"/>
          <w:b/>
          <w:bCs/>
          <w:color w:val="D56A00"/>
          <w:sz w:val="20"/>
        </w:rPr>
        <w:t>Ιερισσού</w:t>
      </w:r>
      <w:proofErr w:type="spellEnd"/>
      <w:r w:rsidRPr="00866B2F">
        <w:rPr>
          <w:rFonts w:ascii="Trebuchet MS" w:eastAsia="Times New Roman" w:hAnsi="Trebuchet MS" w:cs="Times New Roman"/>
          <w:b/>
          <w:bCs/>
          <w:color w:val="D56A00"/>
          <w:sz w:val="20"/>
        </w:rPr>
        <w:t> 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fldChar w:fldCharType="end"/>
      </w:r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είναι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ο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πύργος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Κρούνας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ο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οποίος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βρίσκεται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απόσταση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περίπου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χιλιομέτρου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βορειοδυτικά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κωμόπολης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proofErr w:type="gram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Αποτελούσε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μετόχι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οποίο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περιβαλλόταν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από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τείχος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οποίο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σήμερα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έχει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καταρρεύσει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σχεδόν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ολοσχερώς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proofErr w:type="gram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Υπολογίζεται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ότι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οικοδομήθηκε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15ο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αιώνα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η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ονομασία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μάλλον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προέρχεται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από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παραφθορά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λέξης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Κορώνη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αφού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πηγές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1320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αναφέρουν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Σκάλα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Κορώνης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βόρεια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περιοχής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κοντά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λιμάνι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Κλεισούρι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.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Εξ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’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άλλου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οθωμανικά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έγγραφα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15ου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αιώνα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η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ιδιοκτησία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αναφέρεται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ως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μετόχι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Κορούνας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υπάγεται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στην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μονή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</w:rPr>
        <w:t> 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fldChar w:fldCharType="begin"/>
      </w:r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instrText xml:space="preserve"> HYPERLINK "http://www.dimosaristoteli.gr/gr/194" </w:instrText>
      </w:r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fldChar w:fldCharType="separate"/>
      </w:r>
      <w:r w:rsidRPr="00866B2F">
        <w:rPr>
          <w:rFonts w:ascii="Trebuchet MS" w:eastAsia="Times New Roman" w:hAnsi="Trebuchet MS" w:cs="Times New Roman"/>
          <w:b/>
          <w:bCs/>
          <w:color w:val="D56A00"/>
          <w:sz w:val="20"/>
        </w:rPr>
        <w:t>Χελανδαρίου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fldChar w:fldCharType="end"/>
      </w:r>
      <w:r w:rsidRPr="00866B2F">
        <w:rPr>
          <w:rFonts w:ascii="Trebuchet MS" w:eastAsia="Times New Roman" w:hAnsi="Trebuchet MS" w:cs="Times New Roman"/>
          <w:color w:val="000000"/>
          <w:sz w:val="20"/>
        </w:rPr>
        <w:t> 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μέχρι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1542.</w:t>
      </w:r>
    </w:p>
    <w:p w:rsidR="00866B2F" w:rsidRPr="00866B2F" w:rsidRDefault="00866B2F" w:rsidP="00866B2F">
      <w:pPr>
        <w:shd w:val="clear" w:color="auto" w:fill="E1E2E3"/>
        <w:spacing w:after="136" w:line="272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Στη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συνέχεια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κατά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διαστήματα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η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μονή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έχανε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ιδιοκτησιακό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καθεστώς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μετοχίου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μέχρι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1719,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οπότε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αγόρασε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εκ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νέου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μαζί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άλλες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ιδιοκτησίες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στην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περιοχή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πουλήθηκε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ξαναγοράστηκε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τουλάχιστον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δύο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φορές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proofErr w:type="gram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1765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καταγράφηκε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ως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«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κατεστραμμένο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μετόχι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Κορώνα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μονής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Χελανδαρίου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»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μέχρι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1821,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όταν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ο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πύργος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πυρπολήθηκε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μετόχι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εγκαταλείφθηκε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έγιναν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κάποιες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απόπειρες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επιδιόρθωσης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των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ζημιών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proofErr w:type="gram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Να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σημειωθεί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ότι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υπήρχαν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άλλα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κτίσματα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εκτός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πύργου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όπως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μια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οικία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αχυρώνας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στάβλοι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proofErr w:type="gram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Κατά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19ο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αιώνα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μετόχι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συνέχισε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να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περιλαμβάνεται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περιουσιακά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στοιχεία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μονής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Χελανδαρίου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μαζί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άλλες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ιδιοκτησίες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στην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περιοχή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proofErr w:type="gramEnd"/>
    </w:p>
    <w:p w:rsidR="00866B2F" w:rsidRPr="00866B2F" w:rsidRDefault="00866B2F" w:rsidP="00866B2F">
      <w:pPr>
        <w:shd w:val="clear" w:color="auto" w:fill="E1E2E3"/>
        <w:spacing w:after="136" w:line="272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Ο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πύργος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σήμερα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έχει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ύψος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12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μέτρων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proofErr w:type="gram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Εικάζεται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ότι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διέθετε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άλλον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έναν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όροφο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οποίος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κατέρρευσε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proofErr w:type="gram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πολλές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πηγές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αναφέρεται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πλήρες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όνομά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Πύργος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Κρούνας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μονής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Χελανδαρίου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.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μνημείο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ανήκει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στη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δικαιοδοσία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10ης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Εφορείας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Βυζαντινών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Αρχαιοτήτων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.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Μπορείτε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να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τον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δείτε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μόνο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εξωτερικά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(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υπάρχει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σήμανση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στον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κεντρικό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δρόμο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έξω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από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την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Ιερισσό</w:t>
      </w:r>
      <w:proofErr w:type="spellEnd"/>
      <w:r w:rsidRPr="00866B2F">
        <w:rPr>
          <w:rFonts w:ascii="Trebuchet MS" w:eastAsia="Times New Roman" w:hAnsi="Trebuchet MS" w:cs="Times New Roman"/>
          <w:color w:val="000000"/>
          <w:sz w:val="20"/>
          <w:szCs w:val="20"/>
        </w:rPr>
        <w:t>).</w:t>
      </w:r>
      <w:proofErr w:type="gramEnd"/>
    </w:p>
    <w:p w:rsidR="00866B2F" w:rsidRDefault="00866B2F"/>
    <w:sectPr w:rsidR="00866B2F" w:rsidSect="00782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6B2F"/>
    <w:rsid w:val="007826A1"/>
    <w:rsid w:val="00866B2F"/>
    <w:rsid w:val="00D3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A1"/>
  </w:style>
  <w:style w:type="paragraph" w:styleId="Heading1">
    <w:name w:val="heading 1"/>
    <w:basedOn w:val="Normal"/>
    <w:link w:val="Heading1Char"/>
    <w:uiPriority w:val="9"/>
    <w:qFormat/>
    <w:rsid w:val="0086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B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6B2F"/>
  </w:style>
  <w:style w:type="character" w:styleId="Hyperlink">
    <w:name w:val="Hyperlink"/>
    <w:basedOn w:val="DefaultParagraphFont"/>
    <w:uiPriority w:val="99"/>
    <w:semiHidden/>
    <w:unhideWhenUsed/>
    <w:rsid w:val="00866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2017-06-08T01:09:00Z</dcterms:created>
  <dcterms:modified xsi:type="dcterms:W3CDTF">2017-06-08T01:10:00Z</dcterms:modified>
</cp:coreProperties>
</file>